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5AC33" w14:textId="77777777" w:rsidR="00BC0225" w:rsidRPr="00BC0225" w:rsidRDefault="00BC0225" w:rsidP="00BC0225">
      <w:pPr>
        <w:spacing w:before="240" w:line="240" w:lineRule="auto"/>
        <w:jc w:val="center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MINUTA DE CONTRATO</w:t>
      </w:r>
    </w:p>
    <w:p w14:paraId="249BE1F1" w14:textId="77777777" w:rsidR="00BC0225" w:rsidRPr="00BC0225" w:rsidRDefault="00BC0225" w:rsidP="00BC0225">
      <w:pPr>
        <w:spacing w:before="240" w:line="240" w:lineRule="auto"/>
        <w:jc w:val="center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CONTRATO Nº @@CONTRATO/2026</w:t>
      </w:r>
    </w:p>
    <w:p w14:paraId="0B37A3FC" w14:textId="77777777" w:rsidR="00BC0225" w:rsidRPr="00BC0225" w:rsidRDefault="00BC0225" w:rsidP="00BC0225">
      <w:pPr>
        <w:spacing w:before="240" w:line="240" w:lineRule="auto"/>
        <w:jc w:val="center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PROCESSO ADMINISTRATIVO Nº @@PROCESSO/2026</w:t>
      </w:r>
    </w:p>
    <w:p w14:paraId="709AAE52" w14:textId="77777777" w:rsidR="00BC0225" w:rsidRPr="00BC0225" w:rsidRDefault="00BC0225" w:rsidP="00BC0225">
      <w:pPr>
        <w:spacing w:before="240" w:line="240" w:lineRule="auto"/>
        <w:jc w:val="center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DISPENSA ELETRÔNICA Nº @@DISPENSA/2026</w:t>
      </w:r>
    </w:p>
    <w:p w14:paraId="791E6D55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O MUNICÍPIO DE CÓRREGO NOVO/MG, pessoa jurídica de direito público interno, inscrito no CNPJ sob o nº 18.334.284/0001-18, com sede administrativa na Avenida Prefeito Carlito Caetano Campos, nº 235, Bairro Sagrada Família, Córrego Novo/MG, neste ato representado pela Secretária Municipal de Cultura, Esporte, Lazer e Turismo, </w:t>
      </w:r>
      <w:r w:rsidRPr="00BC0225">
        <w:rPr>
          <w:b/>
          <w:bCs/>
          <w:sz w:val="20"/>
          <w:szCs w:val="20"/>
        </w:rPr>
        <w:t>@@SECRETARIO</w:t>
      </w:r>
      <w:r w:rsidRPr="00BC0225">
        <w:rPr>
          <w:sz w:val="20"/>
          <w:szCs w:val="20"/>
        </w:rPr>
        <w:t xml:space="preserve">, doravante denominado </w:t>
      </w:r>
      <w:r w:rsidRPr="00BC0225">
        <w:rPr>
          <w:b/>
          <w:bCs/>
          <w:sz w:val="20"/>
          <w:szCs w:val="20"/>
        </w:rPr>
        <w:t>CONTRATANTE</w:t>
      </w:r>
      <w:r w:rsidRPr="00BC0225">
        <w:rPr>
          <w:sz w:val="20"/>
          <w:szCs w:val="20"/>
        </w:rPr>
        <w:t xml:space="preserve">, e a empresa </w:t>
      </w:r>
      <w:r w:rsidRPr="00BC0225">
        <w:rPr>
          <w:b/>
          <w:bCs/>
          <w:sz w:val="20"/>
          <w:szCs w:val="20"/>
        </w:rPr>
        <w:t>@@EMPRESA</w:t>
      </w:r>
      <w:r w:rsidRPr="00BC0225">
        <w:rPr>
          <w:sz w:val="20"/>
          <w:szCs w:val="20"/>
        </w:rPr>
        <w:t xml:space="preserve">, inscrita no CNPJ sob o nº </w:t>
      </w:r>
      <w:r w:rsidRPr="00BC0225">
        <w:rPr>
          <w:b/>
          <w:bCs/>
          <w:sz w:val="20"/>
          <w:szCs w:val="20"/>
        </w:rPr>
        <w:t>@@CNPJ</w:t>
      </w:r>
      <w:r w:rsidRPr="00BC0225">
        <w:rPr>
          <w:sz w:val="20"/>
          <w:szCs w:val="20"/>
        </w:rPr>
        <w:t xml:space="preserve">, com sede à </w:t>
      </w:r>
      <w:r w:rsidRPr="00BC0225">
        <w:rPr>
          <w:b/>
          <w:bCs/>
          <w:sz w:val="20"/>
          <w:szCs w:val="20"/>
        </w:rPr>
        <w:t>@@ENDERECO</w:t>
      </w:r>
      <w:r w:rsidRPr="00BC0225">
        <w:rPr>
          <w:sz w:val="20"/>
          <w:szCs w:val="20"/>
        </w:rPr>
        <w:t xml:space="preserve">, neste ato representada por </w:t>
      </w:r>
      <w:r w:rsidRPr="00BC0225">
        <w:rPr>
          <w:b/>
          <w:bCs/>
          <w:sz w:val="20"/>
          <w:szCs w:val="20"/>
        </w:rPr>
        <w:t>@@REPRESENTANTE</w:t>
      </w:r>
      <w:r w:rsidRPr="00BC0225">
        <w:rPr>
          <w:sz w:val="20"/>
          <w:szCs w:val="20"/>
        </w:rPr>
        <w:t xml:space="preserve">, doravante denominada </w:t>
      </w:r>
      <w:r w:rsidRPr="00BC0225">
        <w:rPr>
          <w:b/>
          <w:bCs/>
          <w:sz w:val="20"/>
          <w:szCs w:val="20"/>
        </w:rPr>
        <w:t>CONTRATADA</w:t>
      </w:r>
      <w:r w:rsidRPr="00BC0225">
        <w:rPr>
          <w:sz w:val="20"/>
          <w:szCs w:val="20"/>
        </w:rPr>
        <w:t>, resolvem celebrar o presente Contrato, mediante as cláusulas e condições seguintes.</w:t>
      </w:r>
    </w:p>
    <w:p w14:paraId="1F55454D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PRIMEIRA – DO OBJETO</w:t>
      </w:r>
    </w:p>
    <w:p w14:paraId="25505259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1.1. Constitui objeto do presente contrato a contratação de empresa especializada para organização e operacionalização de Concurso de Marcha, conforme especificações constantes do Termo de Referência, da proposta vencedora e demais documentos que integram o Processo Administrativo.</w:t>
      </w:r>
    </w:p>
    <w:p w14:paraId="1573DCBA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SEGUNDA – DOS DOCUMENTOS INTEGRANTES</w:t>
      </w:r>
    </w:p>
    <w:p w14:paraId="18E78E7C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2.1. Integram este contrato, independentemente de transcrição:</w:t>
      </w:r>
    </w:p>
    <w:p w14:paraId="0651E665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I – Aviso de Contratação Direta;</w:t>
      </w:r>
    </w:p>
    <w:p w14:paraId="0F005EC7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II – Termo de Referência;</w:t>
      </w:r>
    </w:p>
    <w:p w14:paraId="1C40A09B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III – Estudo Técnico Preliminar, quando elaborado;</w:t>
      </w:r>
    </w:p>
    <w:p w14:paraId="765E2981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IV – Proposta da Contratada;</w:t>
      </w:r>
    </w:p>
    <w:p w14:paraId="156B39D8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V – Demais documentos constantes do Processo Administrativo.</w:t>
      </w:r>
    </w:p>
    <w:p w14:paraId="4D96D03C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TERCEIRA – DO PRAZO DE VIGÊNCIA</w:t>
      </w:r>
    </w:p>
    <w:p w14:paraId="2DBF738D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3.1. O presente contrato terá vigência de </w:t>
      </w:r>
      <w:r w:rsidRPr="00BC0225">
        <w:rPr>
          <w:b/>
          <w:bCs/>
          <w:sz w:val="20"/>
          <w:szCs w:val="20"/>
        </w:rPr>
        <w:t>60 (sessenta) dias</w:t>
      </w:r>
      <w:r w:rsidRPr="00BC0225">
        <w:rPr>
          <w:sz w:val="20"/>
          <w:szCs w:val="20"/>
        </w:rPr>
        <w:t>, contados da data de sua assinatura.</w:t>
      </w:r>
    </w:p>
    <w:p w14:paraId="24C0B553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QUARTA – DO VALOR</w:t>
      </w:r>
    </w:p>
    <w:p w14:paraId="0FF90779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4.1. O valor total deste contrato é de </w:t>
      </w:r>
      <w:r w:rsidRPr="00BC0225">
        <w:rPr>
          <w:b/>
          <w:bCs/>
          <w:sz w:val="20"/>
          <w:szCs w:val="20"/>
        </w:rPr>
        <w:t>R$ @@VALOR</w:t>
      </w:r>
      <w:r w:rsidRPr="00BC0225">
        <w:rPr>
          <w:sz w:val="20"/>
          <w:szCs w:val="20"/>
        </w:rPr>
        <w:t>, conforme proposta vencedora.</w:t>
      </w:r>
    </w:p>
    <w:p w14:paraId="5FA06A06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4.2. No valor contratado estão incluídos todos os custos diretos e indiretos necessários à execução do objeto, inclusive tributos, encargos trabalhistas, previdenciários, fiscais, comerciais, materiais, equipamentos, mão de obra e demais despesas necessárias ao fiel cumprimento do contrato.</w:t>
      </w:r>
    </w:p>
    <w:p w14:paraId="28104372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QUINTA – DA EXECUÇÃO</w:t>
      </w:r>
    </w:p>
    <w:p w14:paraId="12F82909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5.1. A execução do objeto observará integralmente as condições estabelecidas no Termo de Referência.</w:t>
      </w:r>
    </w:p>
    <w:p w14:paraId="554AEFB9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5.2. A contratada executará os serviços com observância das normas legais, técnicas e regulamentares aplicáveis, responsabilizando-se pela qualidade da execução.</w:t>
      </w:r>
    </w:p>
    <w:p w14:paraId="36DB618D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lastRenderedPageBreak/>
        <w:t>CLÁUSULA SEXTA – DO PAGAMENTO</w:t>
      </w:r>
    </w:p>
    <w:p w14:paraId="193A33CB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6.1. O pagamento será efetuado na forma, condições e prazos estabelecidos no Termo de Referência, mediante regular liquidação da despesa.</w:t>
      </w:r>
    </w:p>
    <w:p w14:paraId="68E1B6DB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SÉTIMA – DAS OBRIGAÇÕES DA CONTRATADA</w:t>
      </w:r>
    </w:p>
    <w:p w14:paraId="3630CDAB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7.1. Constituem obrigações da </w:t>
      </w:r>
      <w:proofErr w:type="gramStart"/>
      <w:r w:rsidRPr="00BC0225">
        <w:rPr>
          <w:sz w:val="20"/>
          <w:szCs w:val="20"/>
        </w:rPr>
        <w:t>Contratada aquelas</w:t>
      </w:r>
      <w:proofErr w:type="gramEnd"/>
      <w:r w:rsidRPr="00BC0225">
        <w:rPr>
          <w:sz w:val="20"/>
          <w:szCs w:val="20"/>
        </w:rPr>
        <w:t xml:space="preserve"> previstas no Termo de Referência, especialmente:</w:t>
      </w:r>
    </w:p>
    <w:p w14:paraId="094EF85C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I – </w:t>
      </w:r>
      <w:proofErr w:type="gramStart"/>
      <w:r w:rsidRPr="00BC0225">
        <w:rPr>
          <w:sz w:val="20"/>
          <w:szCs w:val="20"/>
        </w:rPr>
        <w:t>executar</w:t>
      </w:r>
      <w:proofErr w:type="gramEnd"/>
      <w:r w:rsidRPr="00BC0225">
        <w:rPr>
          <w:sz w:val="20"/>
          <w:szCs w:val="20"/>
        </w:rPr>
        <w:t xml:space="preserve"> integralmente o objeto;</w:t>
      </w:r>
    </w:p>
    <w:p w14:paraId="359A8FBB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II – </w:t>
      </w:r>
      <w:proofErr w:type="gramStart"/>
      <w:r w:rsidRPr="00BC0225">
        <w:rPr>
          <w:sz w:val="20"/>
          <w:szCs w:val="20"/>
        </w:rPr>
        <w:t>disponibilizar</w:t>
      </w:r>
      <w:proofErr w:type="gramEnd"/>
      <w:r w:rsidRPr="00BC0225">
        <w:rPr>
          <w:sz w:val="20"/>
          <w:szCs w:val="20"/>
        </w:rPr>
        <w:t xml:space="preserve"> todos os profissionais, equipamentos, materiais e recursos necessários;</w:t>
      </w:r>
    </w:p>
    <w:p w14:paraId="0588B627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III – manter durante toda a execução as condições de habilitação;</w:t>
      </w:r>
    </w:p>
    <w:p w14:paraId="68C0B900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IV – </w:t>
      </w:r>
      <w:proofErr w:type="gramStart"/>
      <w:r w:rsidRPr="00BC0225">
        <w:rPr>
          <w:sz w:val="20"/>
          <w:szCs w:val="20"/>
        </w:rPr>
        <w:t>responder</w:t>
      </w:r>
      <w:proofErr w:type="gramEnd"/>
      <w:r w:rsidRPr="00BC0225">
        <w:rPr>
          <w:sz w:val="20"/>
          <w:szCs w:val="20"/>
        </w:rPr>
        <w:t xml:space="preserve"> pelos encargos trabalhistas, previdenciários, fiscais e comerciais;</w:t>
      </w:r>
    </w:p>
    <w:p w14:paraId="4486361A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V – </w:t>
      </w:r>
      <w:proofErr w:type="gramStart"/>
      <w:r w:rsidRPr="00BC0225">
        <w:rPr>
          <w:sz w:val="20"/>
          <w:szCs w:val="20"/>
        </w:rPr>
        <w:t>reparar</w:t>
      </w:r>
      <w:proofErr w:type="gramEnd"/>
      <w:r w:rsidRPr="00BC0225">
        <w:rPr>
          <w:sz w:val="20"/>
          <w:szCs w:val="20"/>
        </w:rPr>
        <w:t>, às suas expensas, quaisquer falhas decorrentes da execução dos serviços.</w:t>
      </w:r>
    </w:p>
    <w:p w14:paraId="6BD65C02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OITAVA – DAS OBRIGAÇÕES DO CONTRATANTE</w:t>
      </w:r>
    </w:p>
    <w:p w14:paraId="1994AD65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8.1. Constituem obrigações do Contratante:</w:t>
      </w:r>
    </w:p>
    <w:p w14:paraId="77CCA81F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I – </w:t>
      </w:r>
      <w:proofErr w:type="gramStart"/>
      <w:r w:rsidRPr="00BC0225">
        <w:rPr>
          <w:sz w:val="20"/>
          <w:szCs w:val="20"/>
        </w:rPr>
        <w:t>acompanhar e fiscalizar</w:t>
      </w:r>
      <w:proofErr w:type="gramEnd"/>
      <w:r w:rsidRPr="00BC0225">
        <w:rPr>
          <w:sz w:val="20"/>
          <w:szCs w:val="20"/>
        </w:rPr>
        <w:t xml:space="preserve"> a execução contratual;</w:t>
      </w:r>
    </w:p>
    <w:p w14:paraId="015AA274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II – </w:t>
      </w:r>
      <w:proofErr w:type="gramStart"/>
      <w:r w:rsidRPr="00BC0225">
        <w:rPr>
          <w:sz w:val="20"/>
          <w:szCs w:val="20"/>
        </w:rPr>
        <w:t>fornecer</w:t>
      </w:r>
      <w:proofErr w:type="gramEnd"/>
      <w:r w:rsidRPr="00BC0225">
        <w:rPr>
          <w:sz w:val="20"/>
          <w:szCs w:val="20"/>
        </w:rPr>
        <w:t xml:space="preserve"> as informações necessárias à execução do objeto;</w:t>
      </w:r>
    </w:p>
    <w:p w14:paraId="0D16F2EB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III – efetuar o pagamento na forma contratada;</w:t>
      </w:r>
    </w:p>
    <w:p w14:paraId="4471CC62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IV – </w:t>
      </w:r>
      <w:proofErr w:type="gramStart"/>
      <w:r w:rsidRPr="00BC0225">
        <w:rPr>
          <w:sz w:val="20"/>
          <w:szCs w:val="20"/>
        </w:rPr>
        <w:t>aplicar</w:t>
      </w:r>
      <w:proofErr w:type="gramEnd"/>
      <w:r w:rsidRPr="00BC0225">
        <w:rPr>
          <w:sz w:val="20"/>
          <w:szCs w:val="20"/>
        </w:rPr>
        <w:t xml:space="preserve"> as penalidades cabíveis quando constatado descumprimento contratual.</w:t>
      </w:r>
    </w:p>
    <w:p w14:paraId="5CBA949E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NONA – DA GESTÃO E FISCALIZAÇÃO</w:t>
      </w:r>
    </w:p>
    <w:p w14:paraId="7CE45ECA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9.1. A execução contratual será acompanhada por gestor e fiscal designados pela Administração, na forma da Lei Federal nº 14.133/2021.</w:t>
      </w:r>
    </w:p>
    <w:p w14:paraId="60157314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DÉCIMA – DAS ALTERAÇÕES</w:t>
      </w:r>
    </w:p>
    <w:p w14:paraId="31EC9E4F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 xml:space="preserve">10.1. O presente contrato poderá ser alterado nas hipóteses previstas nos </w:t>
      </w:r>
      <w:proofErr w:type="spellStart"/>
      <w:r w:rsidRPr="00BC0225">
        <w:rPr>
          <w:sz w:val="20"/>
          <w:szCs w:val="20"/>
        </w:rPr>
        <w:t>arts</w:t>
      </w:r>
      <w:proofErr w:type="spellEnd"/>
      <w:r w:rsidRPr="00BC0225">
        <w:rPr>
          <w:sz w:val="20"/>
          <w:szCs w:val="20"/>
        </w:rPr>
        <w:t>. 124 a 136 da Lei Federal nº 14.133/2021.</w:t>
      </w:r>
    </w:p>
    <w:p w14:paraId="5D820095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DÉCIMA PRIMEIRA – DAS SANÇÕES</w:t>
      </w:r>
    </w:p>
    <w:p w14:paraId="5F5D43B2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11.1. O inadimplemento total ou parcial das obrigações assumidas sujeitará a Contratada às sanções previstas na Lei Federal nº 14.133/2021, assegurados o contraditório e a ampla defesa.</w:t>
      </w:r>
    </w:p>
    <w:p w14:paraId="17FAEF44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DÉCIMA SEGUNDA – DA EXTINÇÃO</w:t>
      </w:r>
    </w:p>
    <w:p w14:paraId="10B9B0E3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12.1. O presente contrato poderá ser extinto nas hipóteses previstas na Lei Federal nº 14.133/2021.</w:t>
      </w:r>
    </w:p>
    <w:p w14:paraId="3EC3BC3F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DÉCIMA TERCEIRA – DO REAJUSTE</w:t>
      </w:r>
    </w:p>
    <w:p w14:paraId="7619972C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13.1. Não haverá reajuste de preços durante a vigência contratual.</w:t>
      </w:r>
    </w:p>
    <w:p w14:paraId="4EC96E77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13.2. Fica assegurado o reequilíbrio econômico-financeiro, nas hipóteses legalmente previstas.</w:t>
      </w:r>
    </w:p>
    <w:p w14:paraId="209FB242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DÉCIMA QUARTA – DA DOTAÇÃO ORÇAMENTÁRIA</w:t>
      </w:r>
    </w:p>
    <w:p w14:paraId="29865E74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lastRenderedPageBreak/>
        <w:t>14.1. As despesas decorrentes deste contrato correrão por conta das dotações orçamentárias constantes do Documento de Formalização da Demanda e do Termo de Referência.</w:t>
      </w:r>
    </w:p>
    <w:p w14:paraId="22E23EC4" w14:textId="77777777" w:rsidR="00BC0225" w:rsidRPr="00BC0225" w:rsidRDefault="00BC0225" w:rsidP="00BC0225">
      <w:pPr>
        <w:spacing w:before="240" w:line="240" w:lineRule="auto"/>
        <w:jc w:val="both"/>
        <w:rPr>
          <w:b/>
          <w:bCs/>
          <w:sz w:val="20"/>
          <w:szCs w:val="20"/>
        </w:rPr>
      </w:pPr>
      <w:r w:rsidRPr="00BC0225">
        <w:rPr>
          <w:b/>
          <w:bCs/>
          <w:sz w:val="20"/>
          <w:szCs w:val="20"/>
        </w:rPr>
        <w:t>CLÁUSULA DÉCIMA QUINTA – DAS DISPOSIÇÕES GERAIS</w:t>
      </w:r>
    </w:p>
    <w:p w14:paraId="5C8EA8A3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15.1. Os casos omissos serão resolvidos conforme as disposições da Lei Federal nº 14.133/2021 e demais normas aplicáveis.</w:t>
      </w:r>
    </w:p>
    <w:p w14:paraId="67E86156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15.2. Fica eleito o foro da Comarca de Caratinga/MG para dirimir quaisquer controvérsias oriundas deste contrato, com renúncia a qualquer outro, por mais privilegiado que seja.</w:t>
      </w:r>
    </w:p>
    <w:p w14:paraId="58EAFE33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E, por estarem justos e contratados, firmam o presente instrumento.</w:t>
      </w:r>
    </w:p>
    <w:p w14:paraId="4A26E230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Córrego Novo/MG, @@DATA.</w:t>
      </w:r>
    </w:p>
    <w:p w14:paraId="50C02859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pict w14:anchorId="4636D440">
          <v:rect id="_x0000_i1039" style="width:0;height:1.5pt" o:hralign="center" o:hrstd="t" o:hr="t" fillcolor="#a0a0a0" stroked="f"/>
        </w:pict>
      </w:r>
    </w:p>
    <w:p w14:paraId="76D8C129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@@SECRETARIO</w:t>
      </w:r>
    </w:p>
    <w:p w14:paraId="74773222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t>Secretária Municipal de Cultura, Esporte, Lazer e Turismo</w:t>
      </w:r>
    </w:p>
    <w:p w14:paraId="1BCB4674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CONTRATANTE</w:t>
      </w:r>
    </w:p>
    <w:p w14:paraId="605A8C9B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sz w:val="20"/>
          <w:szCs w:val="20"/>
        </w:rPr>
        <w:pict w14:anchorId="4079837A">
          <v:rect id="_x0000_i1040" style="width:0;height:1.5pt" o:hralign="center" o:hrstd="t" o:hr="t" fillcolor="#a0a0a0" stroked="f"/>
        </w:pict>
      </w:r>
    </w:p>
    <w:p w14:paraId="0CD1068E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@@REPRESENTANTE</w:t>
      </w:r>
    </w:p>
    <w:p w14:paraId="49F52CCF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@@EMPRESA</w:t>
      </w:r>
    </w:p>
    <w:p w14:paraId="5DC4D604" w14:textId="77777777" w:rsidR="00BC0225" w:rsidRPr="00BC0225" w:rsidRDefault="00BC0225" w:rsidP="00BC0225">
      <w:pPr>
        <w:spacing w:before="240" w:line="240" w:lineRule="auto"/>
        <w:jc w:val="both"/>
        <w:rPr>
          <w:sz w:val="20"/>
          <w:szCs w:val="20"/>
        </w:rPr>
      </w:pPr>
      <w:r w:rsidRPr="00BC0225">
        <w:rPr>
          <w:b/>
          <w:bCs/>
          <w:sz w:val="20"/>
          <w:szCs w:val="20"/>
        </w:rPr>
        <w:t>CONTRATADA</w:t>
      </w:r>
    </w:p>
    <w:p w14:paraId="03F2BF2C" w14:textId="03E04C85" w:rsidR="002B3E4F" w:rsidRPr="00BC0225" w:rsidRDefault="002B3E4F" w:rsidP="00BC0225">
      <w:pPr>
        <w:spacing w:before="240" w:line="240" w:lineRule="auto"/>
        <w:jc w:val="both"/>
        <w:rPr>
          <w:sz w:val="20"/>
          <w:szCs w:val="20"/>
        </w:rPr>
      </w:pPr>
    </w:p>
    <w:sectPr w:rsidR="002B3E4F" w:rsidRPr="00BC0225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10F13" w14:textId="77777777" w:rsidR="00527E7B" w:rsidRDefault="00527E7B">
      <w:pPr>
        <w:spacing w:line="240" w:lineRule="auto"/>
      </w:pPr>
      <w:r>
        <w:separator/>
      </w:r>
    </w:p>
  </w:endnote>
  <w:endnote w:type="continuationSeparator" w:id="0">
    <w:p w14:paraId="0DF3F297" w14:textId="77777777" w:rsidR="00527E7B" w:rsidRDefault="00527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2982" w14:textId="77777777" w:rsidR="008248E9" w:rsidRDefault="00000000">
    <w:pPr>
      <w:jc w:val="center"/>
      <w:rPr>
        <w:sz w:val="20"/>
        <w:szCs w:val="20"/>
      </w:rPr>
    </w:pPr>
    <w:r>
      <w:pict w14:anchorId="51B86C38">
        <v:rect id="_x0000_i1026" style="width:0;height:1.5pt" o:hralign="center" o:hrstd="t" o:hr="t" fillcolor="#a0a0a0" stroked="f"/>
      </w:pict>
    </w:r>
  </w:p>
  <w:p w14:paraId="6359FF63" w14:textId="04B47E23" w:rsidR="002B3E4F" w:rsidRDefault="00FB1A5F">
    <w:pPr>
      <w:jc w:val="center"/>
      <w:rPr>
        <w:sz w:val="20"/>
        <w:szCs w:val="20"/>
      </w:rPr>
    </w:pPr>
    <w:r>
      <w:rPr>
        <w:sz w:val="20"/>
        <w:szCs w:val="20"/>
      </w:rPr>
      <w:t xml:space="preserve">Av. Prefeito Carlito Caetano Campos, 235, Sagrada Família - Córrego Novo / MG - CEP: 35.345-000 CNPJ 18.334.284/0001-18 - Telefax: </w:t>
    </w:r>
    <w:r w:rsidR="00314A5E" w:rsidRPr="00314A5E">
      <w:rPr>
        <w:sz w:val="20"/>
        <w:szCs w:val="20"/>
      </w:rPr>
      <w:t>(33) 3443-0015</w:t>
    </w:r>
    <w:r>
      <w:rPr>
        <w:sz w:val="20"/>
        <w:szCs w:val="20"/>
      </w:rPr>
      <w:t xml:space="preserve"> </w:t>
    </w:r>
    <w:r w:rsidR="002B3E4F">
      <w:rPr>
        <w:sz w:val="20"/>
        <w:szCs w:val="20"/>
      </w:rPr>
      <w:t>–</w:t>
    </w:r>
    <w:r>
      <w:rPr>
        <w:sz w:val="20"/>
        <w:szCs w:val="20"/>
      </w:rPr>
      <w:t xml:space="preserve"> </w:t>
    </w:r>
    <w:hyperlink r:id="rId1" w:history="1">
      <w:r w:rsidR="002B3E4F" w:rsidRPr="00A746CC">
        <w:rPr>
          <w:rStyle w:val="Hyperlink"/>
          <w:sz w:val="20"/>
          <w:szCs w:val="20"/>
        </w:rPr>
        <w:t>licitacao@corregonovo.mg.gov.br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51EC3" w14:textId="77777777" w:rsidR="00527E7B" w:rsidRDefault="00527E7B">
      <w:pPr>
        <w:spacing w:line="240" w:lineRule="auto"/>
      </w:pPr>
      <w:r>
        <w:separator/>
      </w:r>
    </w:p>
  </w:footnote>
  <w:footnote w:type="continuationSeparator" w:id="0">
    <w:p w14:paraId="7F467502" w14:textId="77777777" w:rsidR="00527E7B" w:rsidRDefault="00527E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55C2" w14:textId="6977B8EB" w:rsidR="008248E9" w:rsidRDefault="00FB1A5F" w:rsidP="002B3E4F">
    <w:pPr>
      <w:ind w:left="7511" w:right="-1174"/>
      <w:jc w:val="center"/>
      <w:rPr>
        <w:b/>
        <w:sz w:val="6"/>
        <w:szCs w:val="6"/>
      </w:rPr>
    </w:pPr>
    <w:r>
      <w:rPr>
        <w:b/>
        <w:noProof/>
        <w:sz w:val="20"/>
        <w:szCs w:val="20"/>
      </w:rPr>
      <w:drawing>
        <wp:anchor distT="114300" distB="114300" distL="114300" distR="114300" simplePos="0" relativeHeight="251658240" behindDoc="0" locked="0" layoutInCell="1" hidden="0" allowOverlap="1" wp14:anchorId="544D6ADA" wp14:editId="390920E3">
          <wp:simplePos x="0" y="0"/>
          <wp:positionH relativeFrom="page">
            <wp:posOffset>276225</wp:posOffset>
          </wp:positionH>
          <wp:positionV relativeFrom="page">
            <wp:posOffset>142875</wp:posOffset>
          </wp:positionV>
          <wp:extent cx="4019550" cy="847725"/>
          <wp:effectExtent l="0" t="0" r="0" b="0"/>
          <wp:wrapNone/>
          <wp:docPr id="197599496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19550" cy="847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607AD">
      <w:rPr>
        <w:b/>
        <w:sz w:val="18"/>
        <w:szCs w:val="18"/>
      </w:rPr>
      <w:t>SECRETARIA MUNICIPAL DE ADMINISTRAÇÃO E FINANÇAS</w:t>
    </w:r>
    <w:r w:rsidR="002607AD">
      <w:rPr>
        <w:b/>
        <w:sz w:val="18"/>
        <w:szCs w:val="18"/>
      </w:rPr>
      <w:br/>
    </w:r>
    <w:r w:rsidR="002607AD">
      <w:rPr>
        <w:bCs/>
        <w:sz w:val="18"/>
        <w:szCs w:val="18"/>
      </w:rPr>
      <w:t>Setor de Licitações e Contratos</w:t>
    </w:r>
  </w:p>
  <w:p w14:paraId="0FD5CFDE" w14:textId="77777777" w:rsidR="008248E9" w:rsidRDefault="00000000">
    <w:pPr>
      <w:ind w:left="-1133" w:right="-1032"/>
      <w:jc w:val="right"/>
      <w:rPr>
        <w:b/>
        <w:sz w:val="24"/>
        <w:szCs w:val="24"/>
      </w:rPr>
    </w:pPr>
    <w:r>
      <w:pict w14:anchorId="2E3F6953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A6C2A"/>
    <w:multiLevelType w:val="multilevel"/>
    <w:tmpl w:val="C116E45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FA0347"/>
    <w:multiLevelType w:val="multilevel"/>
    <w:tmpl w:val="AEF437D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604A54"/>
    <w:multiLevelType w:val="multilevel"/>
    <w:tmpl w:val="629EE59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AF053C"/>
    <w:multiLevelType w:val="hybridMultilevel"/>
    <w:tmpl w:val="11A4F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6170C"/>
    <w:multiLevelType w:val="multilevel"/>
    <w:tmpl w:val="B9C4437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87183177">
    <w:abstractNumId w:val="2"/>
  </w:num>
  <w:num w:numId="2" w16cid:durableId="1289702801">
    <w:abstractNumId w:val="0"/>
  </w:num>
  <w:num w:numId="3" w16cid:durableId="2139445790">
    <w:abstractNumId w:val="1"/>
  </w:num>
  <w:num w:numId="4" w16cid:durableId="1852185291">
    <w:abstractNumId w:val="4"/>
  </w:num>
  <w:num w:numId="5" w16cid:durableId="136108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8E9"/>
    <w:rsid w:val="000365A3"/>
    <w:rsid w:val="00036B10"/>
    <w:rsid w:val="00075293"/>
    <w:rsid w:val="0007711D"/>
    <w:rsid w:val="00083D17"/>
    <w:rsid w:val="00127344"/>
    <w:rsid w:val="00152EAF"/>
    <w:rsid w:val="001623BA"/>
    <w:rsid w:val="00170006"/>
    <w:rsid w:val="001F1679"/>
    <w:rsid w:val="00204E5F"/>
    <w:rsid w:val="002607AD"/>
    <w:rsid w:val="002B3E4F"/>
    <w:rsid w:val="002F73DF"/>
    <w:rsid w:val="00314A5E"/>
    <w:rsid w:val="0033390F"/>
    <w:rsid w:val="00383298"/>
    <w:rsid w:val="00407ACB"/>
    <w:rsid w:val="00442F3D"/>
    <w:rsid w:val="00462084"/>
    <w:rsid w:val="004872D0"/>
    <w:rsid w:val="004B0DC7"/>
    <w:rsid w:val="004B207B"/>
    <w:rsid w:val="004B6204"/>
    <w:rsid w:val="004C35E5"/>
    <w:rsid w:val="004E704C"/>
    <w:rsid w:val="004F6FBB"/>
    <w:rsid w:val="00527E7B"/>
    <w:rsid w:val="00540F87"/>
    <w:rsid w:val="00560348"/>
    <w:rsid w:val="00562FFF"/>
    <w:rsid w:val="00594242"/>
    <w:rsid w:val="005A39E3"/>
    <w:rsid w:val="005B2359"/>
    <w:rsid w:val="0062710D"/>
    <w:rsid w:val="0063050B"/>
    <w:rsid w:val="00666A19"/>
    <w:rsid w:val="006C70BB"/>
    <w:rsid w:val="006D0659"/>
    <w:rsid w:val="00753701"/>
    <w:rsid w:val="007B27D9"/>
    <w:rsid w:val="0080026C"/>
    <w:rsid w:val="008147D0"/>
    <w:rsid w:val="008248E9"/>
    <w:rsid w:val="00827483"/>
    <w:rsid w:val="00871715"/>
    <w:rsid w:val="008D0F6E"/>
    <w:rsid w:val="009068DE"/>
    <w:rsid w:val="0094405A"/>
    <w:rsid w:val="00945218"/>
    <w:rsid w:val="009826B9"/>
    <w:rsid w:val="009A2309"/>
    <w:rsid w:val="009C3E3F"/>
    <w:rsid w:val="009C76A3"/>
    <w:rsid w:val="009F448B"/>
    <w:rsid w:val="00A17D22"/>
    <w:rsid w:val="00A23B38"/>
    <w:rsid w:val="00A618BD"/>
    <w:rsid w:val="00B46044"/>
    <w:rsid w:val="00BC0225"/>
    <w:rsid w:val="00BC70A1"/>
    <w:rsid w:val="00BF1918"/>
    <w:rsid w:val="00C01098"/>
    <w:rsid w:val="00C15B90"/>
    <w:rsid w:val="00C45D5E"/>
    <w:rsid w:val="00C6277B"/>
    <w:rsid w:val="00C72036"/>
    <w:rsid w:val="00C77B73"/>
    <w:rsid w:val="00C84C45"/>
    <w:rsid w:val="00CD4795"/>
    <w:rsid w:val="00D23985"/>
    <w:rsid w:val="00D66B52"/>
    <w:rsid w:val="00DA1B59"/>
    <w:rsid w:val="00DB0A72"/>
    <w:rsid w:val="00DC027A"/>
    <w:rsid w:val="00DD6399"/>
    <w:rsid w:val="00DF5253"/>
    <w:rsid w:val="00E034E1"/>
    <w:rsid w:val="00E10C8D"/>
    <w:rsid w:val="00EB6CD4"/>
    <w:rsid w:val="00EF2481"/>
    <w:rsid w:val="00EF4A91"/>
    <w:rsid w:val="00F75EDD"/>
    <w:rsid w:val="00FB1A5F"/>
    <w:rsid w:val="00FD44DC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EA58"/>
  <w15:docId w15:val="{FDEFB569-C13E-40D0-91BE-534BBDD8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2607A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07AD"/>
  </w:style>
  <w:style w:type="paragraph" w:styleId="Rodap">
    <w:name w:val="footer"/>
    <w:basedOn w:val="Normal"/>
    <w:link w:val="RodapChar"/>
    <w:uiPriority w:val="99"/>
    <w:unhideWhenUsed/>
    <w:rsid w:val="002607AD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07AD"/>
  </w:style>
  <w:style w:type="character" w:styleId="Hyperlink">
    <w:name w:val="Hyperlink"/>
    <w:basedOn w:val="Fontepargpadro"/>
    <w:uiPriority w:val="99"/>
    <w:unhideWhenUsed/>
    <w:rsid w:val="002B3E4F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B3E4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rsid w:val="009F448B"/>
    <w:pPr>
      <w:suppressAutoHyphens/>
      <w:spacing w:line="240" w:lineRule="auto"/>
      <w:jc w:val="both"/>
    </w:pPr>
    <w:rPr>
      <w:rFonts w:eastAsia="Times New Roman"/>
      <w:sz w:val="24"/>
      <w:szCs w:val="24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9F448B"/>
    <w:rPr>
      <w:rFonts w:eastAsia="Times New Roman"/>
      <w:sz w:val="24"/>
      <w:szCs w:val="24"/>
      <w:lang w:eastAsia="zh-CN"/>
    </w:rPr>
  </w:style>
  <w:style w:type="paragraph" w:customStyle="1" w:styleId="Resumo">
    <w:name w:val="Resumo"/>
    <w:basedOn w:val="Normal"/>
    <w:qFormat/>
    <w:rsid w:val="0007711D"/>
    <w:pPr>
      <w:tabs>
        <w:tab w:val="left" w:pos="1270"/>
      </w:tabs>
      <w:suppressAutoHyphens/>
      <w:spacing w:after="120" w:line="240" w:lineRule="auto"/>
      <w:ind w:firstLine="567"/>
    </w:pPr>
    <w:rPr>
      <w:rFonts w:eastAsia="NSimSun"/>
      <w:color w:val="000000"/>
      <w:kern w:val="2"/>
      <w:sz w:val="24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07711D"/>
    <w:pPr>
      <w:suppressAutoHyphens/>
      <w:spacing w:line="240" w:lineRule="auto"/>
      <w:ind w:left="720"/>
      <w:contextualSpacing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styleId="Forte">
    <w:name w:val="Strong"/>
    <w:basedOn w:val="Fontepargpadro"/>
    <w:uiPriority w:val="22"/>
    <w:qFormat/>
    <w:rsid w:val="00C6277B"/>
    <w:rPr>
      <w:b/>
      <w:bCs/>
    </w:rPr>
  </w:style>
  <w:style w:type="table" w:styleId="SimplesTabela1">
    <w:name w:val="Plain Table 1"/>
    <w:basedOn w:val="Tabelanormal"/>
    <w:uiPriority w:val="41"/>
    <w:rsid w:val="000365A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@corregonov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5/SfVB5XmkLs5hPnZkltuSOfOA==">CgMxLjA4AHIhMVpWbElBSUYzbFp4cXFIeWFWUFEwTGJmSmUxS3BhY2l4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763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SAVIO</dc:creator>
  <cp:lastModifiedBy>Sávio Pedra</cp:lastModifiedBy>
  <cp:revision>2</cp:revision>
  <cp:lastPrinted>2025-01-31T17:09:00Z</cp:lastPrinted>
  <dcterms:created xsi:type="dcterms:W3CDTF">2026-08-06T21:02:00Z</dcterms:created>
  <dcterms:modified xsi:type="dcterms:W3CDTF">2026-08-06T21:02:00Z</dcterms:modified>
</cp:coreProperties>
</file>